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466D" w14:textId="1D586C2B" w:rsidR="001D7232" w:rsidRDefault="00390011">
      <w:r>
        <w:t>Uzay Savaşı isimli projede sahneye 2 adet boş Oyun Objesi ekleyip KimlerBurada isimli Script’i Component olarak boş oyun objelerine ekleyin ve konsolda 4 defa “Ben buradayım” yazmasını sağlayın.</w:t>
      </w:r>
      <w:bookmarkStart w:id="0" w:name="_GoBack"/>
      <w:bookmarkEnd w:id="0"/>
    </w:p>
    <w:sectPr w:rsidR="001D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47"/>
    <w:rsid w:val="00132BAF"/>
    <w:rsid w:val="0014682F"/>
    <w:rsid w:val="001D7232"/>
    <w:rsid w:val="00390011"/>
    <w:rsid w:val="00A65A47"/>
    <w:rsid w:val="00BF22AD"/>
    <w:rsid w:val="00D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27B"/>
  <w15:chartTrackingRefBased/>
  <w15:docId w15:val="{AB563E1A-D89B-4D2D-ACC9-9B4D51C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5</cp:revision>
  <dcterms:created xsi:type="dcterms:W3CDTF">2019-07-04T18:10:00Z</dcterms:created>
  <dcterms:modified xsi:type="dcterms:W3CDTF">2019-07-19T09:41:00Z</dcterms:modified>
</cp:coreProperties>
</file>